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A" w:rsidRPr="007960BA" w:rsidRDefault="007960BA" w:rsidP="007960BA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7960BA">
        <w:rPr>
          <w:rFonts w:ascii="宋体" w:hAnsi="宋体" w:cs="宋体" w:hint="eastAsia"/>
          <w:b/>
          <w:bCs/>
          <w:color w:val="000000"/>
          <w:kern w:val="0"/>
          <w:sz w:val="24"/>
        </w:rPr>
        <w:t>《暨南大学研究生中期考核试行办法》（暨</w:t>
      </w:r>
      <w:proofErr w:type="gramStart"/>
      <w:r w:rsidRPr="007960BA">
        <w:rPr>
          <w:rFonts w:ascii="宋体" w:hAnsi="宋体" w:cs="宋体" w:hint="eastAsia"/>
          <w:b/>
          <w:bCs/>
          <w:color w:val="000000"/>
          <w:kern w:val="0"/>
          <w:sz w:val="24"/>
        </w:rPr>
        <w:t>研</w:t>
      </w:r>
      <w:proofErr w:type="gramEnd"/>
      <w:r w:rsidRPr="007960BA">
        <w:rPr>
          <w:rFonts w:ascii="宋体" w:hAnsi="宋体" w:cs="宋体" w:hint="eastAsia"/>
          <w:b/>
          <w:bCs/>
          <w:color w:val="000000"/>
          <w:kern w:val="0"/>
          <w:sz w:val="24"/>
        </w:rPr>
        <w:t>〔2012〕42号）</w:t>
      </w:r>
    </w:p>
    <w:p w:rsidR="007960BA" w:rsidRPr="007960BA" w:rsidRDefault="007960BA" w:rsidP="007960BA">
      <w:pPr>
        <w:widowControl/>
        <w:spacing w:line="27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7960BA" w:rsidRPr="007960BA" w:rsidRDefault="007960BA" w:rsidP="007960BA">
      <w:pPr>
        <w:widowControl/>
        <w:spacing w:line="58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暨南大学研究生中期考核试行办法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为了深化研究生教育改革，实行奖励与淘汰相结合的机制，激励研究生积极向上，勤奋向学，全面提高我校研究生的培养质量，促进研究生德、智、体全面发展，根据国家教育部和国务院学位办有关文件精神，学校决定实行研究生中期考核制度，进行筛选分流。试行办法如下：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一、硕士研究生(以下简称硕士生)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硕士生的中期考核一般在入学后第三学期的前两周进行。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)中期考核内容。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中期考核的内容包括：政治思想表现、学位课程成绩和所修课程的总学分、科研实践能力、科研成果等情况。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考核结果分为：合格、不合格两个等级。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(二)中期考核的标准及筛选分流。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1.按时完成培养方案所规定的学习任务，具有一定的科研工作能力，德智体全面发展的硕士生，中期考核为合格，可进入学位论文工作阶段。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2.少数能够提前完成培养计划规定的学习任务，课程考核成绩优秀，科研能力突出，德智体全面发展的优秀硕士生，可作为硕博连读的选择对象。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    3.属下列情况之一的，中期考核结果为“不合格”。不合格者，应终止学习，不能进入学位论文工作，按肄业处理：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（1）思想品德较差、组织和学习纪律松弛、表现不好，经教育仍无悔改的。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（2）无特殊原因，未按个人培养计划修满学分的。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（3）学位课程成绩平均未达到75分的；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（4）在课程学习中明显缺乏自学能力；或在科研能力方面查阅文献及分析、解决问题能力较差的。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(三)中期考核实施程序。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1.研究生从思想品德、课程考试成绩、科研能力、科研成果和身体状况等方面进行自我鉴定；登陆研究生管理系统(以下简称系统)填写并提交《暨南大学研究生中期考核表》。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2.指导教师根据研究生个人总结，结合平时对研究生的了解、课程考试成绩以及筛选分流条件，在系统中提交对该生的筛选分流意见。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3.学科组、主管研究生工作的系(所、中心)领导和研究生工作秘书组成考核小组，对每位研究生进行考核。思想品德的考核，可召开研究生座谈会或研究生党支部或团支部会议；业务能力的考核，是对研究生的基础理论、实践与创新能力、分析问题和解决问题的能力等进行考核（形式可</w:t>
      </w: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自定），要求考核小组遵循公平公正的原则，评定考核结果，并提出具体的筛选分流意见。系(所、中心)研究生工作秘书将学生考核结果录入系统，经系(所、中心)领导确认后提交。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  4.学院网上审核并确认。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5.学院于每年4月底及10月底将拟终止学习的研究生名单(纸质版)报研究生院，研究生院经审核、公示无异议后，予以分流，并上报国家教育部备案。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6.研究生在论文工作期间，如因各种原因无法继续论文工作，可再实行筛选分流，由指导教师或研究生本人提出，经硕士点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和系院审查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后，送研究生院审核，报主管校长批准。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(四)筛选分流后硕士生的安排。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l.中期考核合格者，进入硕士学位论文工作阶段，继续攻读硕士学位。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2.中期考核不合格者，应终止学习，予以退学，按《暨南大学研究生学籍管理办法》处理。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3.对终止学习的硕士生，如已修完研究生全部课程、考试成绩符合要求并取得规定学分，可发给硕士研究生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肄业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证书；如未修完研究生全部课程，考试成绩符合要求但未取得规定学分，可视情况发给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肄业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证书或学习证明。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二、博士研究生(以下简称博士生)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博士生中期考核一般在入学后第三学期初进行。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    (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)中期考核内容。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中期考核内容包括：政治思想表现、学位课程成绩和所修的总学分、科研实践能力、科研成果等情况。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考核结果分为：合格、不合格两个等级。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(二)中期考核的标准及筛选分流。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1.按时完成培养方案所规定的学习任务，具有独立从事科研工作的能力，德智体全面发展的博士生，中期考核为合格，可进入博士学位论文工作阶段。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2.属下列情况之一的，中期考核为“不合格”：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（1）思想品德较差、组织和学习纪律松弛、表现不好，经教育仍无悔改的。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（2）无特殊原因，未按个人培养计划修满学分的。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（3）在学习期间明显缺乏独立从事科学研究的能力。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(三)中期考核实施程序。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参照硕士生中期考核程序执行。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(四)筛选分流后博士生的安排。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1.中期考核合格者继续进行博士学位论文工作；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 2.中期考核不合格者，不宜再作为博士生培养，应终止学习。终止学习的博士生，若原没有获得硕士学位，可改做硕士学位论文，发给博士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肄业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证书；已获得硕士学位的，予以退学，按《暨南大学研究生学籍管理办法》处理。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    三、硕博连读研究生的中期考核，可结合硕博连读研究生的资格审查一并进行，</w:t>
      </w:r>
      <w:proofErr w:type="gramStart"/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t>按硕博</w:t>
      </w:r>
      <w:proofErr w:type="gramEnd"/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t>连读研究生培养要求执行。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6"/>
          <w:szCs w:val="36"/>
        </w:rPr>
        <w:t>    四、在职攻读硕士学位研究生的中期考核参照本办法执行。</w:t>
      </w:r>
    </w:p>
    <w:p w:rsidR="007960BA" w:rsidRPr="007960BA" w:rsidRDefault="007960BA" w:rsidP="007960BA">
      <w:pPr>
        <w:widowControl/>
        <w:spacing w:line="580" w:lineRule="atLeast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7960BA">
        <w:rPr>
          <w:rFonts w:ascii="宋体" w:hAnsi="宋体" w:cs="宋体" w:hint="eastAsia"/>
          <w:color w:val="000000"/>
          <w:kern w:val="0"/>
          <w:sz w:val="32"/>
          <w:szCs w:val="32"/>
        </w:rPr>
        <w:t>    五、本办法适用于2012级及以后研究生。</w:t>
      </w:r>
    </w:p>
    <w:p w:rsidR="00F71A51" w:rsidRPr="007960BA" w:rsidRDefault="00F71A51">
      <w:bookmarkStart w:id="0" w:name="_GoBack"/>
      <w:bookmarkEnd w:id="0"/>
    </w:p>
    <w:sectPr w:rsidR="00F71A51" w:rsidRPr="007960BA" w:rsidSect="00DE5C5E">
      <w:pgSz w:w="11907" w:h="16840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BA"/>
    <w:rsid w:val="00662637"/>
    <w:rsid w:val="006726A2"/>
    <w:rsid w:val="007960BA"/>
    <w:rsid w:val="00DE5C5E"/>
    <w:rsid w:val="00E01CE6"/>
    <w:rsid w:val="00F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75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21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蒋石</dc:creator>
  <cp:lastModifiedBy>蒋石</cp:lastModifiedBy>
  <cp:revision>1</cp:revision>
  <dcterms:created xsi:type="dcterms:W3CDTF">2020-01-03T01:17:00Z</dcterms:created>
  <dcterms:modified xsi:type="dcterms:W3CDTF">2020-01-03T01:18:00Z</dcterms:modified>
</cp:coreProperties>
</file>